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pPr>
    </w:p>
    <w:p>
      <w:pPr>
        <w:pStyle w:val="Body A"/>
        <w:rPr>
          <w:b w:val="1"/>
          <w:bCs w:val="1"/>
          <w:sz w:val="32"/>
          <w:szCs w:val="32"/>
          <w:u w:val="single"/>
        </w:rPr>
      </w:pPr>
      <w:r>
        <w:rPr>
          <w:rFonts w:cs="Arial Unicode MS" w:eastAsia="Arial Unicode MS"/>
          <w:b w:val="1"/>
          <w:bCs w:val="1"/>
          <w:sz w:val="32"/>
          <w:szCs w:val="32"/>
          <w:u w:val="single"/>
          <w:rtl w:val="0"/>
          <w:lang w:val="en-US"/>
        </w:rPr>
        <w:t>Divisions:</w:t>
      </w:r>
    </w:p>
    <w:p>
      <w:pPr>
        <w:pStyle w:val="Body A"/>
        <w:rPr>
          <w:sz w:val="28"/>
          <w:szCs w:val="28"/>
        </w:rPr>
      </w:pPr>
      <w:r>
        <w:rPr>
          <w:rFonts w:cs="Arial Unicode MS" w:eastAsia="Arial Unicode MS"/>
          <w:b w:val="1"/>
          <w:bCs w:val="1"/>
          <w:sz w:val="28"/>
          <w:szCs w:val="28"/>
          <w:rtl w:val="0"/>
          <w:lang w:val="en-US"/>
        </w:rPr>
        <w:t xml:space="preserve">Individual - </w:t>
      </w:r>
      <w:r>
        <w:rPr>
          <w:rFonts w:cs="Arial Unicode MS" w:eastAsia="Arial Unicode MS"/>
          <w:sz w:val="28"/>
          <w:szCs w:val="28"/>
          <w:rtl w:val="0"/>
          <w:lang w:val="en-US"/>
        </w:rPr>
        <w:t>Open to all ages and abilities</w:t>
      </w:r>
    </w:p>
    <w:p>
      <w:pPr>
        <w:pStyle w:val="Body A"/>
        <w:rPr>
          <w:sz w:val="28"/>
          <w:szCs w:val="28"/>
        </w:rPr>
      </w:pPr>
      <w:r>
        <w:rPr>
          <w:rFonts w:cs="Arial Unicode MS" w:eastAsia="Arial Unicode MS"/>
          <w:sz w:val="28"/>
          <w:szCs w:val="28"/>
          <w:rtl w:val="0"/>
          <w:lang w:val="en-US"/>
        </w:rPr>
        <w:tab/>
        <w:t>Adult</w:t>
      </w:r>
    </w:p>
    <w:p>
      <w:pPr>
        <w:pStyle w:val="Body A"/>
        <w:rPr>
          <w:sz w:val="28"/>
          <w:szCs w:val="28"/>
        </w:rPr>
      </w:pPr>
      <w:r>
        <w:rPr>
          <w:rFonts w:cs="Arial Unicode MS" w:eastAsia="Arial Unicode MS"/>
          <w:sz w:val="28"/>
          <w:szCs w:val="28"/>
          <w:rtl w:val="0"/>
          <w:lang w:val="en-US"/>
        </w:rPr>
        <w:tab/>
        <w:t>Junior (17 years and under)</w:t>
      </w:r>
    </w:p>
    <w:p>
      <w:pPr>
        <w:pStyle w:val="Body A"/>
        <w:rPr>
          <w:sz w:val="28"/>
          <w:szCs w:val="28"/>
        </w:rPr>
      </w:pPr>
      <w:r>
        <w:rPr>
          <w:rFonts w:cs="Arial Unicode MS" w:eastAsia="Arial Unicode MS"/>
          <w:b w:val="1"/>
          <w:bCs w:val="1"/>
          <w:sz w:val="28"/>
          <w:szCs w:val="28"/>
          <w:rtl w:val="0"/>
          <w:lang w:val="en-US"/>
        </w:rPr>
        <w:t xml:space="preserve">Team - </w:t>
      </w:r>
      <w:r>
        <w:rPr>
          <w:rFonts w:cs="Arial Unicode MS" w:eastAsia="Arial Unicode MS"/>
          <w:sz w:val="28"/>
          <w:szCs w:val="28"/>
          <w:rtl w:val="0"/>
          <w:lang w:val="en-US"/>
        </w:rPr>
        <w:t xml:space="preserve">A team must consist of 2 to </w:t>
      </w:r>
      <w:r>
        <w:rPr>
          <w:rFonts w:cs="Arial Unicode MS" w:eastAsia="Arial Unicode MS"/>
          <w:sz w:val="28"/>
          <w:szCs w:val="28"/>
          <w:rtl w:val="0"/>
          <w:lang w:val="en-US"/>
        </w:rPr>
        <w:t>3</w:t>
      </w:r>
      <w:r>
        <w:rPr>
          <w:rFonts w:cs="Arial Unicode MS" w:eastAsia="Arial Unicode MS"/>
          <w:sz w:val="28"/>
          <w:szCs w:val="28"/>
          <w:rtl w:val="0"/>
          <w:lang w:val="en-US"/>
        </w:rPr>
        <w:t xml:space="preserve"> participants.  All breeds welcome.  At least one team member </w:t>
      </w:r>
      <w:r>
        <w:rPr>
          <w:rFonts w:cs="Arial Unicode MS" w:eastAsia="Arial Unicode MS"/>
          <w:b w:val="1"/>
          <w:bCs w:val="1"/>
          <w:i w:val="1"/>
          <w:iCs w:val="1"/>
          <w:sz w:val="28"/>
          <w:szCs w:val="28"/>
          <w:rtl w:val="0"/>
          <w:lang w:val="en-US"/>
        </w:rPr>
        <w:t>must</w:t>
      </w:r>
      <w:r>
        <w:rPr>
          <w:rFonts w:cs="Arial Unicode MS" w:eastAsia="Arial Unicode MS"/>
          <w:sz w:val="28"/>
          <w:szCs w:val="28"/>
          <w:rtl w:val="0"/>
          <w:lang w:val="en-US"/>
        </w:rPr>
        <w:t xml:space="preserve"> be a Great Western PFHA member.</w:t>
      </w:r>
    </w:p>
    <w:p>
      <w:pPr>
        <w:pStyle w:val="Body A"/>
        <w:rPr>
          <w:sz w:val="28"/>
          <w:szCs w:val="28"/>
        </w:rPr>
      </w:pPr>
    </w:p>
    <w:p>
      <w:pPr>
        <w:pStyle w:val="Body A"/>
        <w:rPr>
          <w:sz w:val="28"/>
          <w:szCs w:val="28"/>
          <w:u w:val="none"/>
        </w:rPr>
      </w:pPr>
      <w:r>
        <w:rPr>
          <w:rFonts w:cs="Arial Unicode MS" w:eastAsia="Arial Unicode MS"/>
          <w:b w:val="1"/>
          <w:bCs w:val="1"/>
          <w:sz w:val="32"/>
          <w:szCs w:val="32"/>
          <w:u w:val="single"/>
          <w:rtl w:val="0"/>
          <w:lang w:val="en-US"/>
        </w:rPr>
        <w:t>Official Rules:</w:t>
      </w:r>
    </w:p>
    <w:p>
      <w:pPr>
        <w:pStyle w:val="Body A"/>
        <w:rPr>
          <w:sz w:val="26"/>
          <w:szCs w:val="26"/>
          <w:u w:val="none"/>
        </w:rPr>
      </w:pP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Participants can register as an individual or on a team.</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 xml:space="preserve">Teams must consist of 2 to </w:t>
      </w:r>
      <w:r>
        <w:rPr>
          <w:b w:val="0"/>
          <w:bCs w:val="0"/>
          <w:sz w:val="26"/>
          <w:szCs w:val="26"/>
          <w:u w:val="none"/>
          <w:rtl w:val="0"/>
          <w:lang w:val="en-US"/>
        </w:rPr>
        <w:t>3</w:t>
      </w:r>
      <w:r>
        <w:rPr>
          <w:b w:val="0"/>
          <w:bCs w:val="0"/>
          <w:sz w:val="26"/>
          <w:szCs w:val="26"/>
          <w:u w:val="none"/>
          <w:rtl w:val="0"/>
          <w:lang w:val="en-US"/>
        </w:rPr>
        <w:t xml:space="preserve"> participants.  Each Team member must register separately </w:t>
      </w:r>
      <w:r>
        <w:rPr>
          <w:b w:val="0"/>
          <w:bCs w:val="0"/>
          <w:sz w:val="26"/>
          <w:szCs w:val="26"/>
          <w:u w:val="none"/>
          <w:rtl w:val="0"/>
          <w:lang w:val="en-US"/>
        </w:rPr>
        <w:t>and</w:t>
      </w:r>
      <w:r>
        <w:rPr>
          <w:b w:val="0"/>
          <w:bCs w:val="0"/>
          <w:sz w:val="26"/>
          <w:szCs w:val="26"/>
          <w:u w:val="none"/>
          <w:rtl w:val="0"/>
          <w:lang w:val="en-US"/>
        </w:rPr>
        <w:t xml:space="preserve"> indicate on the entry form the name of your team.  Participation is free to GWPFHA members; $15 per person for non-members. </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After registering you will receive your Scavenger Hunt List</w:t>
      </w:r>
      <w:r>
        <w:rPr>
          <w:b w:val="0"/>
          <w:bCs w:val="0"/>
          <w:sz w:val="26"/>
          <w:szCs w:val="26"/>
          <w:u w:val="none"/>
          <w:rtl w:val="0"/>
          <w:lang w:val="en-US"/>
        </w:rPr>
        <w:t xml:space="preserve"> and</w:t>
      </w:r>
      <w:r>
        <w:rPr>
          <w:b w:val="0"/>
          <w:bCs w:val="0"/>
          <w:sz w:val="26"/>
          <w:szCs w:val="26"/>
          <w:u w:val="none"/>
          <w:rtl w:val="0"/>
          <w:lang w:val="en-US"/>
        </w:rPr>
        <w:t xml:space="preserve"> participation </w:t>
      </w:r>
      <w:r>
        <w:rPr>
          <w:b w:val="0"/>
          <w:bCs w:val="0"/>
          <w:sz w:val="26"/>
          <w:szCs w:val="26"/>
          <w:u w:val="none"/>
          <w:rtl w:val="0"/>
          <w:lang w:val="en-US"/>
        </w:rPr>
        <w:t>pin</w:t>
      </w:r>
      <w:r>
        <w:rPr>
          <w:b w:val="0"/>
          <w:bCs w:val="0"/>
          <w:sz w:val="26"/>
          <w:szCs w:val="26"/>
          <w:u w:val="none"/>
          <w:rtl w:val="0"/>
          <w:lang w:val="en-US"/>
        </w:rPr>
        <w:t xml:space="preserve">.  </w:t>
      </w:r>
      <w:r>
        <w:rPr>
          <w:b w:val="1"/>
          <w:bCs w:val="1"/>
          <w:i w:val="1"/>
          <w:iCs w:val="1"/>
          <w:sz w:val="26"/>
          <w:szCs w:val="26"/>
          <w:rtl w:val="0"/>
          <w:lang w:val="en-US"/>
        </w:rPr>
        <w:t xml:space="preserve">Only </w:t>
      </w:r>
      <w:r>
        <w:rPr>
          <w:b w:val="0"/>
          <w:bCs w:val="0"/>
          <w:sz w:val="26"/>
          <w:szCs w:val="26"/>
          <w:u w:val="none"/>
          <w:rtl w:val="0"/>
          <w:lang w:val="en-US"/>
        </w:rPr>
        <w:t xml:space="preserve">trail rides posted on the GWPFHA website qualify.  To post a ride, provide trail ride location, date and contact information to </w:t>
      </w:r>
      <w:r>
        <w:rPr>
          <w:b w:val="0"/>
          <w:bCs w:val="0"/>
          <w:sz w:val="26"/>
          <w:szCs w:val="26"/>
          <w:u w:val="none"/>
          <w:rtl w:val="0"/>
          <w:lang w:val="en-US"/>
        </w:rPr>
        <w:t>Judi Bradbury at wbrad444@gmail.com</w:t>
      </w:r>
      <w:r>
        <w:rPr>
          <w:b w:val="0"/>
          <w:bCs w:val="0"/>
          <w:sz w:val="26"/>
          <w:szCs w:val="26"/>
          <w:u w:val="none"/>
          <w:rtl w:val="0"/>
          <w:lang w:val="en-US"/>
        </w:rPr>
        <w:t xml:space="preserve">. </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 xml:space="preserve">Take a photo of each item on the list to </w:t>
      </w:r>
      <w:r>
        <w:rPr>
          <w:b w:val="0"/>
          <w:bCs w:val="0"/>
          <w:sz w:val="26"/>
          <w:szCs w:val="26"/>
          <w:u w:val="none"/>
          <w:rtl w:val="0"/>
          <w:lang w:val="en-US"/>
        </w:rPr>
        <w:t>“</w:t>
      </w:r>
      <w:r>
        <w:rPr>
          <w:b w:val="0"/>
          <w:bCs w:val="0"/>
          <w:sz w:val="26"/>
          <w:szCs w:val="26"/>
          <w:u w:val="none"/>
          <w:rtl w:val="0"/>
          <w:lang w:val="en-US"/>
        </w:rPr>
        <w:t>collect</w:t>
      </w:r>
      <w:r>
        <w:rPr>
          <w:b w:val="0"/>
          <w:bCs w:val="0"/>
          <w:sz w:val="26"/>
          <w:szCs w:val="26"/>
          <w:u w:val="none"/>
          <w:rtl w:val="0"/>
          <w:lang w:val="en-US"/>
        </w:rPr>
        <w:t xml:space="preserve">” </w:t>
      </w:r>
      <w:r>
        <w:rPr>
          <w:b w:val="0"/>
          <w:bCs w:val="0"/>
          <w:sz w:val="26"/>
          <w:szCs w:val="26"/>
          <w:u w:val="none"/>
          <w:rtl w:val="0"/>
          <w:lang w:val="en-US"/>
        </w:rPr>
        <w:t xml:space="preserve">the item.  Include the date and ride location as </w:t>
      </w:r>
      <w:r>
        <w:rPr>
          <w:b w:val="0"/>
          <w:bCs w:val="0"/>
          <w:sz w:val="26"/>
          <w:szCs w:val="26"/>
          <w:u w:val="none"/>
          <w:rtl w:val="0"/>
          <w:lang w:val="en-US"/>
        </w:rPr>
        <w:t xml:space="preserve">the </w:t>
      </w:r>
      <w:r>
        <w:rPr>
          <w:b w:val="0"/>
          <w:bCs w:val="0"/>
          <w:sz w:val="26"/>
          <w:szCs w:val="26"/>
          <w:u w:val="none"/>
          <w:rtl w:val="0"/>
          <w:lang w:val="en-US"/>
        </w:rPr>
        <w:t>photo title.</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 xml:space="preserve">Photos on qualified rides must be taken </w:t>
      </w:r>
      <w:r>
        <w:rPr>
          <w:b w:val="0"/>
          <w:bCs w:val="0"/>
          <w:sz w:val="26"/>
          <w:szCs w:val="26"/>
          <w:u w:val="single"/>
          <w:rtl w:val="0"/>
          <w:lang w:val="en-US"/>
        </w:rPr>
        <w:t>after</w:t>
      </w:r>
      <w:r>
        <w:rPr>
          <w:b w:val="0"/>
          <w:bCs w:val="0"/>
          <w:sz w:val="26"/>
          <w:szCs w:val="26"/>
          <w:u w:val="none"/>
          <w:rtl w:val="0"/>
          <w:lang w:val="en-US"/>
        </w:rPr>
        <w:t xml:space="preserve"> you register.   Scavenger Hunt begins on 1 June and ends on 30 June.</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Photos of items can be collected at any time while the Scavenger Hunt is open; they do not have to be collected during one single ride.</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Use your phone or digital camera to take your photos.</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 xml:space="preserve">Items should be located within 20 feet of the trail or within a </w:t>
      </w:r>
      <w:r>
        <w:rPr>
          <w:b w:val="0"/>
          <w:bCs w:val="0"/>
          <w:sz w:val="26"/>
          <w:szCs w:val="26"/>
          <w:u w:val="none"/>
          <w:rtl w:val="0"/>
          <w:lang w:val="en-US"/>
        </w:rPr>
        <w:t>“</w:t>
      </w:r>
      <w:r>
        <w:rPr>
          <w:b w:val="0"/>
          <w:bCs w:val="0"/>
          <w:sz w:val="26"/>
          <w:szCs w:val="26"/>
          <w:u w:val="none"/>
          <w:rtl w:val="0"/>
          <w:lang w:val="en-US"/>
        </w:rPr>
        <w:t>zoomable</w:t>
      </w:r>
      <w:r>
        <w:rPr>
          <w:b w:val="0"/>
          <w:bCs w:val="0"/>
          <w:sz w:val="26"/>
          <w:szCs w:val="26"/>
          <w:u w:val="none"/>
          <w:rtl w:val="0"/>
          <w:lang w:val="en-US"/>
        </w:rPr>
        <w:t xml:space="preserve">” </w:t>
      </w:r>
      <w:r>
        <w:rPr>
          <w:b w:val="0"/>
          <w:bCs w:val="0"/>
          <w:sz w:val="26"/>
          <w:szCs w:val="26"/>
          <w:u w:val="none"/>
          <w:rtl w:val="0"/>
          <w:lang w:val="en-US"/>
        </w:rPr>
        <w:t xml:space="preserve">distance.  Follow the </w:t>
      </w:r>
      <w:r>
        <w:rPr>
          <w:b w:val="0"/>
          <w:bCs w:val="0"/>
          <w:sz w:val="26"/>
          <w:szCs w:val="26"/>
          <w:u w:val="none"/>
          <w:rtl w:val="0"/>
          <w:lang w:val="en-US"/>
        </w:rPr>
        <w:t>“</w:t>
      </w:r>
      <w:r>
        <w:rPr>
          <w:b w:val="0"/>
          <w:bCs w:val="0"/>
          <w:sz w:val="26"/>
          <w:szCs w:val="26"/>
          <w:u w:val="none"/>
          <w:rtl w:val="0"/>
          <w:lang w:val="en-US"/>
        </w:rPr>
        <w:t>leave no trace</w:t>
      </w:r>
      <w:r>
        <w:rPr>
          <w:b w:val="0"/>
          <w:bCs w:val="0"/>
          <w:sz w:val="26"/>
          <w:szCs w:val="26"/>
          <w:u w:val="none"/>
          <w:rtl w:val="0"/>
          <w:lang w:val="en-US"/>
        </w:rPr>
        <w:t xml:space="preserve">” </w:t>
      </w:r>
      <w:r>
        <w:rPr>
          <w:b w:val="0"/>
          <w:bCs w:val="0"/>
          <w:sz w:val="26"/>
          <w:szCs w:val="26"/>
          <w:u w:val="none"/>
          <w:rtl w:val="0"/>
          <w:lang w:val="en-US"/>
        </w:rPr>
        <w:t>principles.  We discourage leaving the marked trail to locate items.</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Photos must be taken by individual participant or by a team member.  Try to include your horse or horse</w:t>
      </w:r>
      <w:r>
        <w:rPr>
          <w:b w:val="0"/>
          <w:bCs w:val="0"/>
          <w:sz w:val="26"/>
          <w:szCs w:val="26"/>
          <w:u w:val="none"/>
          <w:rtl w:val="0"/>
          <w:lang w:val="en-US"/>
        </w:rPr>
        <w:t>’</w:t>
      </w:r>
      <w:r>
        <w:rPr>
          <w:b w:val="0"/>
          <w:bCs w:val="0"/>
          <w:sz w:val="26"/>
          <w:szCs w:val="26"/>
          <w:u w:val="none"/>
          <w:rtl w:val="0"/>
          <w:lang w:val="en-US"/>
        </w:rPr>
        <w:t>s ears in the photo.</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Winners will be posted to the GWPFHA website and GW Facebook page, as well as emailed by 15 July.</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 xml:space="preserve">Awards will be mailed to participants.  Awards and participation </w:t>
      </w:r>
      <w:r>
        <w:rPr>
          <w:b w:val="0"/>
          <w:bCs w:val="0"/>
          <w:sz w:val="26"/>
          <w:szCs w:val="26"/>
          <w:u w:val="none"/>
          <w:rtl w:val="0"/>
          <w:lang w:val="en-US"/>
        </w:rPr>
        <w:t>pins</w:t>
      </w:r>
      <w:r>
        <w:rPr>
          <w:b w:val="0"/>
          <w:bCs w:val="0"/>
          <w:sz w:val="26"/>
          <w:szCs w:val="26"/>
          <w:u w:val="none"/>
          <w:rtl w:val="0"/>
          <w:lang w:val="en-US"/>
        </w:rPr>
        <w:t xml:space="preserve"> provided courtesy of the Paso Fino Horse Association.</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Riders are participating at their own risk, understanding the potential risks associated with equine activities.  Each participant assumes the risks of engaging in and legal responsibility for injury, loss, or damage to person(s) or property.  By entering participants agree to release and hold harmless the Great Western PFHA.</w:t>
      </w:r>
    </w:p>
    <w:p>
      <w:pPr>
        <w:pStyle w:val="Body A"/>
        <w:numPr>
          <w:ilvl w:val="0"/>
          <w:numId w:val="2"/>
        </w:numPr>
        <w:bidi w:val="0"/>
        <w:ind w:right="0"/>
        <w:jc w:val="left"/>
        <w:rPr>
          <w:b w:val="1"/>
          <w:bCs w:val="1"/>
          <w:sz w:val="26"/>
          <w:szCs w:val="26"/>
          <w:rtl w:val="0"/>
          <w:lang w:val="en-US"/>
        </w:rPr>
      </w:pPr>
      <w:r>
        <w:rPr>
          <w:b w:val="0"/>
          <w:bCs w:val="0"/>
          <w:sz w:val="26"/>
          <w:szCs w:val="26"/>
          <w:u w:val="none"/>
          <w:rtl w:val="0"/>
          <w:lang w:val="en-US"/>
        </w:rPr>
        <w:t>Entrant</w:t>
      </w:r>
      <w:r>
        <w:rPr>
          <w:b w:val="0"/>
          <w:bCs w:val="0"/>
          <w:sz w:val="26"/>
          <w:szCs w:val="26"/>
          <w:u w:val="none"/>
          <w:rtl w:val="0"/>
          <w:lang w:val="en-US"/>
        </w:rPr>
        <w:t>’</w:t>
      </w:r>
      <w:r>
        <w:rPr>
          <w:b w:val="0"/>
          <w:bCs w:val="0"/>
          <w:sz w:val="26"/>
          <w:szCs w:val="26"/>
          <w:u w:val="none"/>
          <w:rtl w:val="0"/>
          <w:lang w:val="en-US"/>
        </w:rPr>
        <w:t>s photos, name, city and state may be used to promote the GWPFHA.  This includes, but is not limited to social media and websites.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rPr>
        <w:b w:val="1"/>
        <w:bCs w:val="1"/>
        <w:sz w:val="32"/>
        <w:szCs w:val="32"/>
      </w:rPr>
    </w:pPr>
    <w:r>
      <w:rPr>
        <w:b w:val="1"/>
        <w:bCs w:val="1"/>
        <w:sz w:val="32"/>
        <w:szCs w:val="32"/>
      </w:rPr>
      <w:tab/>
    </w:r>
    <w:r>
      <w:rPr>
        <w:b w:val="1"/>
        <w:bCs w:val="1"/>
        <w:sz w:val="32"/>
        <w:szCs w:val="32"/>
        <w:rtl w:val="0"/>
        <w:lang w:val="en-US"/>
      </w:rPr>
      <w:t>Great Western Paso Fino Horse Association</w:t>
    </w:r>
  </w:p>
  <w:p>
    <w:pPr>
      <w:pStyle w:val="Header &amp; Footer"/>
      <w:tabs>
        <w:tab w:val="center" w:pos="4680"/>
        <w:tab w:val="right" w:pos="9340"/>
        <w:tab w:val="clear" w:pos="9020"/>
      </w:tabs>
    </w:pPr>
    <w:r>
      <w:rPr>
        <w:b w:val="1"/>
        <w:bCs w:val="1"/>
        <w:sz w:val="32"/>
        <w:szCs w:val="32"/>
      </w:rPr>
      <w:tab/>
    </w:r>
    <w:r>
      <w:rPr>
        <w:b w:val="1"/>
        <w:bCs w:val="1"/>
        <w:sz w:val="32"/>
        <w:szCs w:val="32"/>
        <w:rtl w:val="0"/>
        <w:lang w:val="en-US"/>
      </w:rPr>
      <w:t>Riding Scavenger Hunt , 1 - 30 June 202</w:t>
    </w:r>
    <w:r>
      <w:rPr>
        <w:b w:val="1"/>
        <w:bCs w:val="1"/>
        <w:sz w:val="32"/>
        <w:szCs w:val="32"/>
        <w:rtl w:val="0"/>
        <w:lang w:val="en-US"/>
      </w:rPr>
      <w:t>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2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